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38C27" w14:textId="67D06008" w:rsidR="004651F3" w:rsidRPr="008B2E5C" w:rsidRDefault="00424503" w:rsidP="008B2E5C">
      <w:pPr>
        <w:jc w:val="center"/>
        <w:rPr>
          <w:b/>
          <w:bCs/>
        </w:rPr>
      </w:pPr>
      <w:r w:rsidRPr="008B2E5C">
        <w:rPr>
          <w:b/>
          <w:bCs/>
        </w:rPr>
        <w:t>Casa di Cura Villa al Lago srl, Via 7 Dicembre 1, 46100 Mantova.</w:t>
      </w:r>
    </w:p>
    <w:p w14:paraId="154BBDA3" w14:textId="77777777" w:rsidR="00124EE4" w:rsidRDefault="00124EE4"/>
    <w:p w14:paraId="5B52301F" w14:textId="37A4CA05" w:rsidR="00124EE4" w:rsidRDefault="00424503">
      <w:r>
        <w:t xml:space="preserve">Rilevazione della soddisfazione dell’utenza nel </w:t>
      </w:r>
      <w:r w:rsidRPr="00124EE4">
        <w:rPr>
          <w:b/>
          <w:bCs/>
        </w:rPr>
        <w:t>primo trimestre 2024</w:t>
      </w:r>
      <w:r w:rsidR="002C2B14">
        <w:rPr>
          <w:b/>
          <w:bCs/>
        </w:rPr>
        <w:t xml:space="preserve"> relativa a 49 questionari raccolti su </w:t>
      </w:r>
      <w:r w:rsidR="00081204">
        <w:rPr>
          <w:b/>
          <w:bCs/>
        </w:rPr>
        <w:t>132 pazienti dimessi nel periodo</w:t>
      </w:r>
    </w:p>
    <w:p w14:paraId="3C5FB18C" w14:textId="77777777" w:rsidR="00124EE4" w:rsidRDefault="00124EE4"/>
    <w:p w14:paraId="4E7DD61B" w14:textId="780D9585" w:rsidR="006B3928" w:rsidRDefault="006B3928">
      <w:r w:rsidRPr="006B3928">
        <w:rPr>
          <w:noProof/>
        </w:rPr>
        <w:drawing>
          <wp:inline distT="0" distB="0" distL="0" distR="0" wp14:anchorId="3C2E16CA" wp14:editId="278B590F">
            <wp:extent cx="6120130" cy="6276340"/>
            <wp:effectExtent l="0" t="0" r="1270" b="0"/>
            <wp:docPr id="21623715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23715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27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62A0C" w14:textId="77777777" w:rsidR="00424503" w:rsidRDefault="00424503"/>
    <w:p w14:paraId="7C441F21" w14:textId="77777777" w:rsidR="00124EE4" w:rsidRDefault="00124EE4"/>
    <w:p w14:paraId="15E7A15E" w14:textId="77777777" w:rsidR="00124EE4" w:rsidRDefault="00124EE4"/>
    <w:p w14:paraId="417319AB" w14:textId="77777777" w:rsidR="00124EE4" w:rsidRDefault="00124EE4"/>
    <w:p w14:paraId="101CF20D" w14:textId="05543E0E" w:rsidR="00124EE4" w:rsidRDefault="00655453">
      <w:r>
        <w:lastRenderedPageBreak/>
        <w:t>COMMENTI</w:t>
      </w:r>
    </w:p>
    <w:p w14:paraId="03B7FE35" w14:textId="611234CA" w:rsidR="00C359F7" w:rsidRDefault="00424503">
      <w:r>
        <w:t xml:space="preserve">Come si può facilmente notare dallo schema </w:t>
      </w:r>
      <w:r w:rsidR="00C359F7">
        <w:t>riportato,</w:t>
      </w:r>
      <w:r>
        <w:t xml:space="preserve"> la somma delle valutazioni “</w:t>
      </w:r>
      <w:r w:rsidRPr="00F0760A">
        <w:rPr>
          <w:b/>
          <w:bCs/>
        </w:rPr>
        <w:t xml:space="preserve">Ottimo+ </w:t>
      </w:r>
      <w:r w:rsidR="00F0760A" w:rsidRPr="00F0760A">
        <w:rPr>
          <w:b/>
          <w:bCs/>
        </w:rPr>
        <w:t>Buono”</w:t>
      </w:r>
      <w:r w:rsidR="00F0760A">
        <w:t xml:space="preserve"> raccoglie</w:t>
      </w:r>
      <w:r>
        <w:t xml:space="preserve"> </w:t>
      </w:r>
      <w:r w:rsidR="00C359F7">
        <w:t xml:space="preserve">sistematicamente la percentuale nell’intorno del 90%, tranne alcune </w:t>
      </w:r>
      <w:r w:rsidR="00F0760A">
        <w:t>eccezioni riguardanti</w:t>
      </w:r>
      <w:r w:rsidR="00C359F7">
        <w:t xml:space="preserve"> il servizio alberghiero di ristorazione.</w:t>
      </w:r>
      <w:r w:rsidR="00FE259B">
        <w:t xml:space="preserve"> </w:t>
      </w:r>
      <w:r w:rsidR="00AC6663">
        <w:t xml:space="preserve">Il mix dei pazienti può agevolmente spiegare </w:t>
      </w:r>
      <w:r w:rsidR="001A5B68">
        <w:t>la tendenza</w:t>
      </w:r>
    </w:p>
    <w:p w14:paraId="400B3BB3" w14:textId="77F8FA48" w:rsidR="00EF035B" w:rsidRDefault="00EF035B">
      <w:r>
        <w:t>Con riferimento invece alla assistenza infermieristica-riabilitativa e socio sanitaria, le valutazioni confermano la buona performance del nostro personale, nonostante le ben note difficoltà al reclutamento di personale sanitario adeguatamente formato e motivato, difficoltà che accomunano strutture pubbliche con strutture private.</w:t>
      </w:r>
    </w:p>
    <w:p w14:paraId="04CBFB89" w14:textId="1CC849F4" w:rsidR="00EF035B" w:rsidRDefault="00EF035B">
      <w:r>
        <w:t>Ciò vale in particolare anche per il reclutamento del personale medico, di cui si notano gli effetti nelle valutazioni stesse, nonostante la struttura adotti standard assistenziali superiori a quelli richiesti dai contratti con l’Amministrazione regionale.</w:t>
      </w:r>
    </w:p>
    <w:p w14:paraId="3D48F223" w14:textId="77777777" w:rsidR="00EF035B" w:rsidRDefault="00EF035B"/>
    <w:p w14:paraId="1CB5A9AF" w14:textId="77777777" w:rsidR="00C359F7" w:rsidRDefault="00C359F7"/>
    <w:p w14:paraId="24A570BF" w14:textId="77777777" w:rsidR="00EF035B" w:rsidRDefault="00EF035B"/>
    <w:p w14:paraId="17B4CA25" w14:textId="77777777" w:rsidR="00EF035B" w:rsidRDefault="00EF035B"/>
    <w:p w14:paraId="755503CB" w14:textId="77777777" w:rsidR="00EF035B" w:rsidRDefault="00EF035B"/>
    <w:p w14:paraId="0C1A32AA" w14:textId="77777777" w:rsidR="00EF035B" w:rsidRDefault="00EF035B"/>
    <w:p w14:paraId="4BB2EE3B" w14:textId="77777777" w:rsidR="0015225E" w:rsidRDefault="0015225E"/>
    <w:p w14:paraId="4477655A" w14:textId="77777777" w:rsidR="0015225E" w:rsidRDefault="0015225E"/>
    <w:p w14:paraId="20B16E54" w14:textId="77777777" w:rsidR="0015225E" w:rsidRDefault="0015225E"/>
    <w:p w14:paraId="734CFBF2" w14:textId="77777777" w:rsidR="0015225E" w:rsidRDefault="0015225E"/>
    <w:p w14:paraId="6D703BFC" w14:textId="77777777" w:rsidR="0015225E" w:rsidRDefault="0015225E"/>
    <w:p w14:paraId="52A44839" w14:textId="77777777" w:rsidR="0015225E" w:rsidRDefault="0015225E"/>
    <w:p w14:paraId="017C58B3" w14:textId="77777777" w:rsidR="0015225E" w:rsidRDefault="0015225E"/>
    <w:p w14:paraId="785D30FD" w14:textId="77777777" w:rsidR="0015225E" w:rsidRDefault="0015225E"/>
    <w:p w14:paraId="257E737F" w14:textId="77777777" w:rsidR="0015225E" w:rsidRDefault="0015225E"/>
    <w:p w14:paraId="4787C592" w14:textId="77777777" w:rsidR="0015225E" w:rsidRDefault="0015225E"/>
    <w:p w14:paraId="0252A74F" w14:textId="77777777" w:rsidR="0015225E" w:rsidRDefault="0015225E"/>
    <w:p w14:paraId="05B8B2E9" w14:textId="77777777" w:rsidR="0015225E" w:rsidRDefault="0015225E"/>
    <w:p w14:paraId="32B5D0A7" w14:textId="77777777" w:rsidR="0015225E" w:rsidRDefault="0015225E"/>
    <w:p w14:paraId="5EA7483F" w14:textId="3152C5D6" w:rsidR="0015225E" w:rsidRDefault="0015225E" w:rsidP="0015225E">
      <w:r>
        <w:lastRenderedPageBreak/>
        <w:t xml:space="preserve">Rilevazione della soddisfazione dell’utenza nel </w:t>
      </w:r>
      <w:r w:rsidR="00185F82">
        <w:rPr>
          <w:b/>
          <w:bCs/>
        </w:rPr>
        <w:t>secondo, terzo e quarto</w:t>
      </w:r>
      <w:r w:rsidRPr="00124EE4">
        <w:rPr>
          <w:b/>
          <w:bCs/>
        </w:rPr>
        <w:t xml:space="preserve"> trimestre 2024</w:t>
      </w:r>
      <w:r>
        <w:rPr>
          <w:b/>
          <w:bCs/>
        </w:rPr>
        <w:t xml:space="preserve"> relativa a </w:t>
      </w:r>
      <w:r w:rsidR="00185F82">
        <w:rPr>
          <w:b/>
          <w:bCs/>
        </w:rPr>
        <w:t>66</w:t>
      </w:r>
      <w:r>
        <w:rPr>
          <w:b/>
          <w:bCs/>
        </w:rPr>
        <w:t xml:space="preserve"> questionari raccolti su </w:t>
      </w:r>
      <w:r w:rsidR="00185F82">
        <w:rPr>
          <w:b/>
          <w:bCs/>
        </w:rPr>
        <w:t>255</w:t>
      </w:r>
      <w:r w:rsidR="00FC3D2D">
        <w:rPr>
          <w:b/>
          <w:bCs/>
        </w:rPr>
        <w:t xml:space="preserve"> </w:t>
      </w:r>
      <w:r>
        <w:rPr>
          <w:b/>
          <w:bCs/>
        </w:rPr>
        <w:t xml:space="preserve"> pazienti dimessi nel periodo</w:t>
      </w:r>
    </w:p>
    <w:p w14:paraId="4A483182" w14:textId="77777777" w:rsidR="00EF035B" w:rsidRDefault="00EF035B"/>
    <w:p w14:paraId="235151A5" w14:textId="6BEB933E" w:rsidR="006B3928" w:rsidRDefault="006B3928">
      <w:r w:rsidRPr="006B3928">
        <w:rPr>
          <w:noProof/>
        </w:rPr>
        <w:drawing>
          <wp:inline distT="0" distB="0" distL="0" distR="0" wp14:anchorId="477CAC7B" wp14:editId="5F67A21E">
            <wp:extent cx="6120130" cy="6276340"/>
            <wp:effectExtent l="0" t="0" r="1270" b="0"/>
            <wp:docPr id="198144613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44613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27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72CA0" w14:textId="570684F0" w:rsidR="00FC3D2D" w:rsidRDefault="00FC3D2D">
      <w:r>
        <w:t xml:space="preserve">L’andamento delle valutazioni </w:t>
      </w:r>
      <w:r w:rsidR="008B2E5C">
        <w:t>non ha scostamenti significativi rispetto al primo trimestre</w:t>
      </w:r>
      <w:r w:rsidR="00872970">
        <w:t>.</w:t>
      </w:r>
    </w:p>
    <w:p w14:paraId="5E7D7FE1" w14:textId="088F41CD" w:rsidR="00872970" w:rsidRDefault="00872970">
      <w:r>
        <w:t xml:space="preserve">L’assistenza </w:t>
      </w:r>
      <w:r w:rsidR="003A7B07">
        <w:t>erogata dal personale infermieristico, socio sanitario e FKT</w:t>
      </w:r>
      <w:r w:rsidR="009A5553">
        <w:t>, mantiene una valutazione sempre nell’intorno del</w:t>
      </w:r>
      <w:r w:rsidR="00A32128">
        <w:t xml:space="preserve"> 90% di giudizi “OTTIMO+BUONO”</w:t>
      </w:r>
    </w:p>
    <w:sectPr w:rsidR="008729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928"/>
    <w:rsid w:val="00030094"/>
    <w:rsid w:val="00081204"/>
    <w:rsid w:val="000D4CF2"/>
    <w:rsid w:val="00124EE4"/>
    <w:rsid w:val="0015225E"/>
    <w:rsid w:val="00185F82"/>
    <w:rsid w:val="001A5B68"/>
    <w:rsid w:val="002C0175"/>
    <w:rsid w:val="002C2B14"/>
    <w:rsid w:val="003A7B07"/>
    <w:rsid w:val="003C2356"/>
    <w:rsid w:val="00424503"/>
    <w:rsid w:val="004651F3"/>
    <w:rsid w:val="006108D9"/>
    <w:rsid w:val="00655453"/>
    <w:rsid w:val="00661EE7"/>
    <w:rsid w:val="006B3928"/>
    <w:rsid w:val="006B415E"/>
    <w:rsid w:val="007226D1"/>
    <w:rsid w:val="007C2BEF"/>
    <w:rsid w:val="00814165"/>
    <w:rsid w:val="00872970"/>
    <w:rsid w:val="008B2E5C"/>
    <w:rsid w:val="00976B83"/>
    <w:rsid w:val="009A5553"/>
    <w:rsid w:val="009B401F"/>
    <w:rsid w:val="00A32128"/>
    <w:rsid w:val="00AC6663"/>
    <w:rsid w:val="00AC7C6D"/>
    <w:rsid w:val="00C359F7"/>
    <w:rsid w:val="00CD5159"/>
    <w:rsid w:val="00D10F67"/>
    <w:rsid w:val="00D44B74"/>
    <w:rsid w:val="00EF035B"/>
    <w:rsid w:val="00F0760A"/>
    <w:rsid w:val="00FC3D2D"/>
    <w:rsid w:val="00FD3497"/>
    <w:rsid w:val="00FE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691CC"/>
  <w15:chartTrackingRefBased/>
  <w15:docId w15:val="{EC76D9C7-A25B-7A49-9D96-9FC3C7734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B3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B3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B39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B3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B39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B3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B3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B3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B3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B39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B39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B39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B392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B392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B392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B392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B392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B392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B3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B3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B3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B3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B3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B392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B392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B392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B39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B392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B39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Ramponi</dc:creator>
  <cp:keywords/>
  <dc:description/>
  <cp:lastModifiedBy>Amministrazione - IDR Villa al Lago</cp:lastModifiedBy>
  <cp:revision>2</cp:revision>
  <dcterms:created xsi:type="dcterms:W3CDTF">2026-09-15T10:28:00Z</dcterms:created>
  <dcterms:modified xsi:type="dcterms:W3CDTF">2026-09-15T10:28:00Z</dcterms:modified>
</cp:coreProperties>
</file>